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6" w:rsidRPr="002F00A6" w:rsidRDefault="00D449C8" w:rsidP="002F00A6">
      <w:pPr>
        <w:pStyle w:val="Default"/>
        <w:rPr>
          <w:b/>
          <w:bCs/>
          <w:color w:val="4472C4" w:themeColor="accent5"/>
          <w:sz w:val="28"/>
          <w:szCs w:val="28"/>
        </w:rPr>
      </w:pPr>
      <w:r>
        <w:rPr>
          <w:b/>
          <w:bCs/>
          <w:color w:val="4472C4" w:themeColor="accent5"/>
          <w:sz w:val="28"/>
          <w:szCs w:val="28"/>
        </w:rPr>
        <w:t xml:space="preserve">Informasjon til foreldrene på </w:t>
      </w:r>
      <w:r w:rsidR="00896348">
        <w:rPr>
          <w:b/>
          <w:bCs/>
          <w:color w:val="4472C4" w:themeColor="accent5"/>
          <w:sz w:val="28"/>
          <w:szCs w:val="28"/>
        </w:rPr>
        <w:t>9</w:t>
      </w:r>
      <w:r w:rsidR="007B1CDF">
        <w:rPr>
          <w:b/>
          <w:bCs/>
          <w:color w:val="4472C4" w:themeColor="accent5"/>
          <w:sz w:val="28"/>
          <w:szCs w:val="28"/>
        </w:rPr>
        <w:t>. trinn - Nasjonale prøver 2020</w:t>
      </w:r>
    </w:p>
    <w:p w:rsidR="002F00A6" w:rsidRDefault="002F00A6" w:rsidP="002F00A6">
      <w:pPr>
        <w:pStyle w:val="Default"/>
        <w:rPr>
          <w:sz w:val="28"/>
          <w:szCs w:val="28"/>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Hvorfor gjennomføres nasjonale prøver? </w:t>
      </w:r>
    </w:p>
    <w:p w:rsidR="002F00A6" w:rsidRDefault="002F00A6" w:rsidP="002F00A6">
      <w:pPr>
        <w:pStyle w:val="Default"/>
        <w:rPr>
          <w:rFonts w:ascii="Calibri" w:hAnsi="Calibri" w:cs="Calibri"/>
          <w:sz w:val="23"/>
          <w:szCs w:val="23"/>
        </w:rPr>
      </w:pPr>
      <w:r>
        <w:rPr>
          <w:rFonts w:ascii="Calibri" w:hAnsi="Calibri" w:cs="Calibri"/>
          <w:sz w:val="23"/>
          <w:szCs w:val="23"/>
        </w:rPr>
        <w:t xml:space="preserve">Formålet med nasjonale prøver er å gi skolen og lærere informasjon om elevenes grunnleggende ferdigheter i lesing, regning og i deler av faget engelsk. Resultatene fra prøvene skal først og fremst hjelpe lærere til å vurdere hvordan de grunnleggende ferdighetene kan videreutvikles for den enkelte elev. </w:t>
      </w:r>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Hvem skal gjennomføre de nasjonale prøvene? </w:t>
      </w:r>
    </w:p>
    <w:p w:rsidR="002F00A6" w:rsidRDefault="002F00A6" w:rsidP="002F00A6">
      <w:pPr>
        <w:pStyle w:val="Default"/>
        <w:rPr>
          <w:rFonts w:ascii="Calibri" w:hAnsi="Calibri" w:cs="Calibri"/>
          <w:sz w:val="23"/>
          <w:szCs w:val="23"/>
        </w:rPr>
      </w:pPr>
      <w:r>
        <w:rPr>
          <w:rFonts w:ascii="Calibri" w:hAnsi="Calibri" w:cs="Calibri"/>
          <w:sz w:val="23"/>
          <w:szCs w:val="23"/>
        </w:rPr>
        <w:t>Prøvene er obligatoriske og en rettig</w:t>
      </w:r>
      <w:r w:rsidR="00D449C8">
        <w:rPr>
          <w:rFonts w:ascii="Calibri" w:hAnsi="Calibri" w:cs="Calibri"/>
          <w:sz w:val="23"/>
          <w:szCs w:val="23"/>
        </w:rPr>
        <w:t>het</w:t>
      </w:r>
      <w:r w:rsidR="00896348">
        <w:rPr>
          <w:rFonts w:ascii="Calibri" w:hAnsi="Calibri" w:cs="Calibri"/>
          <w:sz w:val="23"/>
          <w:szCs w:val="23"/>
        </w:rPr>
        <w:t xml:space="preserve"> for alle elever. Elever på 9</w:t>
      </w:r>
      <w:r>
        <w:rPr>
          <w:rFonts w:ascii="Calibri" w:hAnsi="Calibri" w:cs="Calibri"/>
          <w:sz w:val="23"/>
          <w:szCs w:val="23"/>
        </w:rPr>
        <w:t>. trinn skal gjennom</w:t>
      </w:r>
      <w:r w:rsidR="00896348">
        <w:rPr>
          <w:rFonts w:ascii="Calibri" w:hAnsi="Calibri" w:cs="Calibri"/>
          <w:sz w:val="23"/>
          <w:szCs w:val="23"/>
        </w:rPr>
        <w:t xml:space="preserve">føre nasjonale prøver i lesing og </w:t>
      </w:r>
      <w:r>
        <w:rPr>
          <w:rFonts w:ascii="Calibri" w:hAnsi="Calibri" w:cs="Calibri"/>
          <w:sz w:val="23"/>
          <w:szCs w:val="23"/>
        </w:rPr>
        <w:t xml:space="preserve">regning. Hovedregelen er at alle elever skal delta. Elever med </w:t>
      </w:r>
      <w:r>
        <w:rPr>
          <w:rFonts w:ascii="Calibri" w:hAnsi="Calibri" w:cs="Calibri"/>
          <w:i/>
          <w:iCs/>
          <w:sz w:val="23"/>
          <w:szCs w:val="23"/>
        </w:rPr>
        <w:t xml:space="preserve">rett til </w:t>
      </w:r>
      <w:r>
        <w:rPr>
          <w:rFonts w:ascii="Calibri" w:hAnsi="Calibri" w:cs="Calibri"/>
          <w:i/>
          <w:iCs/>
          <w:sz w:val="22"/>
          <w:szCs w:val="22"/>
        </w:rPr>
        <w:t xml:space="preserve">spesialundervisning </w:t>
      </w:r>
      <w:r>
        <w:rPr>
          <w:rFonts w:ascii="Calibri" w:hAnsi="Calibri" w:cs="Calibri"/>
          <w:sz w:val="23"/>
          <w:szCs w:val="23"/>
        </w:rPr>
        <w:t xml:space="preserve">eller til </w:t>
      </w:r>
      <w:r>
        <w:rPr>
          <w:rFonts w:ascii="Calibri" w:hAnsi="Calibri" w:cs="Calibri"/>
          <w:i/>
          <w:iCs/>
          <w:sz w:val="22"/>
          <w:szCs w:val="22"/>
        </w:rPr>
        <w:t>særskilt språkopplæring</w:t>
      </w:r>
      <w:r>
        <w:rPr>
          <w:rFonts w:ascii="Calibri" w:hAnsi="Calibri" w:cs="Calibri"/>
          <w:sz w:val="23"/>
          <w:szCs w:val="23"/>
        </w:rPr>
        <w:t xml:space="preserve">, kan få fritak fra nasjonale prøver. En elev kan bare få fritak hvis det er åpenbart at prøveresultatet ikke vil ha mye å si for elevens videre opplæring. Eleven selv eller foreldre kan likevel bestemme at eleven skal gjennomføre prøven. Foreldre har tre ukers klagefrist på vedtak om fritak fra en prøve. </w:t>
      </w:r>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Hva måler de nasjonale prøvene? </w:t>
      </w:r>
    </w:p>
    <w:p w:rsidR="002F00A6" w:rsidRDefault="002F00A6" w:rsidP="002F00A6">
      <w:pPr>
        <w:pStyle w:val="Default"/>
        <w:rPr>
          <w:rFonts w:ascii="Calibri" w:hAnsi="Calibri" w:cs="Calibri"/>
          <w:sz w:val="23"/>
          <w:szCs w:val="23"/>
        </w:rPr>
      </w:pPr>
      <w:r>
        <w:rPr>
          <w:rFonts w:ascii="Calibri" w:hAnsi="Calibri" w:cs="Calibri"/>
          <w:sz w:val="23"/>
          <w:szCs w:val="23"/>
        </w:rPr>
        <w:t>Prøven i lesing og regning vil ha oppgaver knyttet til lesing og regning i flere fag, og er derfor ikke en prøve i norsk og matematikk</w:t>
      </w:r>
      <w:r w:rsidR="007B1CDF">
        <w:rPr>
          <w:rFonts w:ascii="Calibri" w:hAnsi="Calibri" w:cs="Calibri"/>
          <w:sz w:val="23"/>
          <w:szCs w:val="23"/>
        </w:rPr>
        <w:t xml:space="preserve">. </w:t>
      </w:r>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Hva slags type oppgaver skal elevene løse? </w:t>
      </w:r>
    </w:p>
    <w:p w:rsidR="002F00A6" w:rsidRDefault="002F00A6" w:rsidP="002F00A6">
      <w:pPr>
        <w:pStyle w:val="Default"/>
        <w:rPr>
          <w:rFonts w:ascii="Calibri" w:hAnsi="Calibri" w:cs="Calibri"/>
          <w:sz w:val="23"/>
          <w:szCs w:val="23"/>
        </w:rPr>
      </w:pPr>
      <w:r>
        <w:rPr>
          <w:rFonts w:ascii="Calibri" w:hAnsi="Calibri" w:cs="Calibri"/>
          <w:sz w:val="23"/>
          <w:szCs w:val="23"/>
        </w:rPr>
        <w:t xml:space="preserve">Alle de nasjonale prøvene er elektroniske. Prøvene består av ulike tekster, bilder og oppgaver med spørsmål. På åpne oppgaver skal elevene svare med egne ord eller med tall, mens på flervalgsoppgaver skal eleven velge ett av flere svaralternativer. Nasjonale prøver skal gi informasjon om elever med ferdigheter på alle nivåer. Derfor har prøvene både lette og vanskelige oppgaver. Eksempler på oppgavetyper finnes på Utdanningsdirektoratets nettside: </w:t>
      </w:r>
      <w:hyperlink r:id="rId4" w:history="1">
        <w:r w:rsidR="007B1CDF">
          <w:rPr>
            <w:rStyle w:val="Hyperkobling"/>
          </w:rPr>
          <w:t>https://www.udir.no/eksamen-og-prover/prover/eksempeloppgaver-tidligere-nasjonale-prover/</w:t>
        </w:r>
      </w:hyperlink>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Når </w:t>
      </w:r>
      <w:r w:rsidR="007B1CDF">
        <w:rPr>
          <w:b/>
          <w:bCs/>
          <w:color w:val="4472C4" w:themeColor="accent5"/>
          <w:sz w:val="26"/>
          <w:szCs w:val="26"/>
        </w:rPr>
        <w:t>gjennomføres prøvene høsten 2020</w:t>
      </w:r>
      <w:r w:rsidRPr="002F00A6">
        <w:rPr>
          <w:b/>
          <w:bCs/>
          <w:color w:val="4472C4" w:themeColor="accent5"/>
          <w:sz w:val="26"/>
          <w:szCs w:val="26"/>
        </w:rPr>
        <w:t xml:space="preserve">? </w:t>
      </w:r>
    </w:p>
    <w:p w:rsidR="002F00A6" w:rsidRPr="002F00A6" w:rsidRDefault="002F00A6" w:rsidP="002F00A6">
      <w:pPr>
        <w:pStyle w:val="Default"/>
        <w:rPr>
          <w:rFonts w:ascii="Calibri" w:hAnsi="Calibri" w:cs="Calibri"/>
          <w:sz w:val="23"/>
          <w:szCs w:val="23"/>
        </w:rPr>
      </w:pPr>
      <w:r w:rsidRPr="002F00A6">
        <w:rPr>
          <w:rFonts w:ascii="Calibri" w:hAnsi="Calibri" w:cs="Calibri"/>
          <w:sz w:val="23"/>
          <w:szCs w:val="23"/>
        </w:rPr>
        <w:t xml:space="preserve">For </w:t>
      </w:r>
      <w:r w:rsidR="007B1CDF">
        <w:rPr>
          <w:rFonts w:ascii="Calibri" w:hAnsi="Calibri" w:cs="Calibri"/>
          <w:sz w:val="23"/>
          <w:szCs w:val="23"/>
        </w:rPr>
        <w:t>9</w:t>
      </w:r>
      <w:bookmarkStart w:id="0" w:name="_GoBack"/>
      <w:bookmarkEnd w:id="0"/>
      <w:r w:rsidRPr="002F00A6">
        <w:rPr>
          <w:rFonts w:ascii="Calibri" w:hAnsi="Calibri" w:cs="Calibri"/>
          <w:sz w:val="23"/>
          <w:szCs w:val="23"/>
        </w:rPr>
        <w:t xml:space="preserve">. trinn gjennomføres nasjonale prøver fra </w:t>
      </w:r>
      <w:r w:rsidR="007B1CDF">
        <w:rPr>
          <w:rFonts w:ascii="Calibri" w:hAnsi="Calibri" w:cs="Calibri"/>
          <w:iCs/>
          <w:sz w:val="23"/>
          <w:szCs w:val="23"/>
        </w:rPr>
        <w:t>31.august -25</w:t>
      </w:r>
      <w:r w:rsidRPr="002F00A6">
        <w:rPr>
          <w:rFonts w:ascii="Calibri" w:hAnsi="Calibri" w:cs="Calibri"/>
          <w:iCs/>
          <w:sz w:val="23"/>
          <w:szCs w:val="23"/>
        </w:rPr>
        <w:t>.september</w:t>
      </w:r>
      <w:r>
        <w:rPr>
          <w:rFonts w:ascii="Calibri" w:hAnsi="Calibri" w:cs="Calibri"/>
          <w:iCs/>
          <w:sz w:val="23"/>
          <w:szCs w:val="23"/>
        </w:rPr>
        <w:t>. (uke 36-39)</w:t>
      </w:r>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Bruk av resultatene </w:t>
      </w:r>
    </w:p>
    <w:p w:rsidR="002F00A6" w:rsidRDefault="002F00A6" w:rsidP="002F00A6">
      <w:pPr>
        <w:pStyle w:val="Default"/>
        <w:rPr>
          <w:rFonts w:ascii="Calibri" w:hAnsi="Calibri" w:cs="Calibri"/>
          <w:sz w:val="23"/>
          <w:szCs w:val="23"/>
        </w:rPr>
      </w:pPr>
      <w:r>
        <w:rPr>
          <w:rFonts w:ascii="Calibri" w:hAnsi="Calibri" w:cs="Calibri"/>
          <w:sz w:val="23"/>
          <w:szCs w:val="23"/>
        </w:rPr>
        <w:t xml:space="preserve">Elev og foreldre skal få tilbakemelding fra lærer om resultatene fra prøvene når de er klare. Resultatene skal sees i sammenheng med annen informasjon om eleven, og de er en del av underveisvurderingen som brukes i arbeidet med å tilpasse opplæringen til elevens læringsbehov. Skolen vil derfor informere om hvordan de arbeider med å følge opp resultatene for ditt barn. Lærerne, skoleledelsen og Utdanningsdirektoratet har tilgang til resultatene på elevnivå. Alle har taushetsplikt om prøveresultatene til den enkelte elev, og det stilles strenge krav til at elevenes personvern blir ivaretatt. Resultatene analyseres og brukes av kommunen i arbeidet med å utvikle kvaliteten på skolene. </w:t>
      </w:r>
    </w:p>
    <w:p w:rsidR="002F00A6" w:rsidRDefault="002F00A6" w:rsidP="002F00A6">
      <w:pPr>
        <w:pStyle w:val="Default"/>
        <w:rPr>
          <w:rFonts w:ascii="Calibri" w:hAnsi="Calibri" w:cs="Calibri"/>
          <w:sz w:val="23"/>
          <w:szCs w:val="23"/>
        </w:rPr>
      </w:pPr>
    </w:p>
    <w:p w:rsidR="002F00A6" w:rsidRPr="002F00A6" w:rsidRDefault="002F00A6" w:rsidP="002F00A6">
      <w:pPr>
        <w:pStyle w:val="Default"/>
        <w:rPr>
          <w:color w:val="4472C4" w:themeColor="accent5"/>
          <w:sz w:val="26"/>
          <w:szCs w:val="26"/>
        </w:rPr>
      </w:pPr>
      <w:r w:rsidRPr="002F00A6">
        <w:rPr>
          <w:b/>
          <w:bCs/>
          <w:color w:val="4472C4" w:themeColor="accent5"/>
          <w:sz w:val="26"/>
          <w:szCs w:val="26"/>
        </w:rPr>
        <w:t xml:space="preserve">Spørsmål? </w:t>
      </w:r>
    </w:p>
    <w:p w:rsidR="002F00A6" w:rsidRDefault="002F00A6" w:rsidP="002F00A6">
      <w:pPr>
        <w:pStyle w:val="Default"/>
        <w:rPr>
          <w:rFonts w:ascii="Calibri" w:hAnsi="Calibri" w:cs="Calibri"/>
          <w:sz w:val="23"/>
          <w:szCs w:val="23"/>
        </w:rPr>
      </w:pPr>
      <w:r>
        <w:rPr>
          <w:rFonts w:ascii="Calibri" w:hAnsi="Calibri" w:cs="Calibri"/>
          <w:sz w:val="23"/>
          <w:szCs w:val="23"/>
        </w:rPr>
        <w:t xml:space="preserve">Ta kontakt med skolen, eller les mer om nasjonale prøver på Utdanningsdirektoratets nettsider: </w:t>
      </w:r>
      <w:hyperlink r:id="rId5" w:history="1">
        <w:r w:rsidRPr="00F129F0">
          <w:rPr>
            <w:rStyle w:val="Hyperkobling"/>
            <w:rFonts w:ascii="Calibri" w:hAnsi="Calibri" w:cs="Calibri"/>
            <w:sz w:val="23"/>
            <w:szCs w:val="23"/>
          </w:rPr>
          <w:t>https://www.udir.no/eksamen-og-prover/prover/nasjonale-prover/</w:t>
        </w:r>
      </w:hyperlink>
    </w:p>
    <w:sectPr w:rsidR="002F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A6"/>
    <w:rsid w:val="002F00A6"/>
    <w:rsid w:val="003A7171"/>
    <w:rsid w:val="007B1CDF"/>
    <w:rsid w:val="00896348"/>
    <w:rsid w:val="009C0A11"/>
    <w:rsid w:val="00D449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A8FF"/>
  <w15:chartTrackingRefBased/>
  <w15:docId w15:val="{5AC9B5D1-7884-4640-A19A-CF888E1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F00A6"/>
    <w:pPr>
      <w:autoSpaceDE w:val="0"/>
      <w:autoSpaceDN w:val="0"/>
      <w:adjustRightInd w:val="0"/>
      <w:spacing w:after="0" w:line="240" w:lineRule="auto"/>
    </w:pPr>
    <w:rPr>
      <w:rFonts w:ascii="Cambria" w:hAnsi="Cambria" w:cs="Cambria"/>
      <w:color w:val="000000"/>
      <w:sz w:val="24"/>
      <w:szCs w:val="24"/>
    </w:rPr>
  </w:style>
  <w:style w:type="character" w:styleId="Hyperkobling">
    <w:name w:val="Hyperlink"/>
    <w:basedOn w:val="Standardskriftforavsnitt"/>
    <w:uiPriority w:val="99"/>
    <w:unhideWhenUsed/>
    <w:rsid w:val="002F00A6"/>
    <w:rPr>
      <w:color w:val="0563C1" w:themeColor="hyperlink"/>
      <w:u w:val="single"/>
    </w:rPr>
  </w:style>
  <w:style w:type="character" w:styleId="Fulgthyperkobling">
    <w:name w:val="FollowedHyperlink"/>
    <w:basedOn w:val="Standardskriftforavsnitt"/>
    <w:uiPriority w:val="99"/>
    <w:semiHidden/>
    <w:unhideWhenUsed/>
    <w:rsid w:val="002F00A6"/>
    <w:rPr>
      <w:color w:val="954F72" w:themeColor="followedHyperlink"/>
      <w:u w:val="single"/>
    </w:rPr>
  </w:style>
  <w:style w:type="paragraph" w:styleId="Bobletekst">
    <w:name w:val="Balloon Text"/>
    <w:basedOn w:val="Normal"/>
    <w:link w:val="BobletekstTegn"/>
    <w:uiPriority w:val="99"/>
    <w:semiHidden/>
    <w:unhideWhenUsed/>
    <w:rsid w:val="002F00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0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dir.no/eksamen-og-prover/prover/nasjonale-prover/" TargetMode="External"/><Relationship Id="rId4" Type="http://schemas.openxmlformats.org/officeDocument/2006/relationships/hyperlink" Target="https://www.udir.no/eksamen-og-prover/prover/eksempeloppgaver-tidligere-nasjonale-prov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kjeski</dc:creator>
  <cp:keywords/>
  <dc:description/>
  <cp:lastModifiedBy> kjeski</cp:lastModifiedBy>
  <cp:revision>3</cp:revision>
  <cp:lastPrinted>2019-08-30T08:45:00Z</cp:lastPrinted>
  <dcterms:created xsi:type="dcterms:W3CDTF">2019-08-30T08:58:00Z</dcterms:created>
  <dcterms:modified xsi:type="dcterms:W3CDTF">2020-08-31T08:08:00Z</dcterms:modified>
</cp:coreProperties>
</file>